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A766D" w14:textId="25AE14C8" w:rsidR="001049B1" w:rsidRPr="0047392E" w:rsidRDefault="001049B1">
      <w:pPr>
        <w:rPr>
          <w:sz w:val="20"/>
          <w:szCs w:val="20"/>
        </w:rPr>
      </w:pPr>
    </w:p>
    <w:p w14:paraId="1FF031BE" w14:textId="77777777" w:rsidR="008600ED" w:rsidRDefault="008600ED" w:rsidP="008600ED">
      <w:pPr>
        <w:rPr>
          <w:b/>
        </w:rPr>
      </w:pPr>
      <w:r>
        <w:rPr>
          <w:b/>
        </w:rPr>
        <w:t>F.  Visitors</w:t>
      </w:r>
    </w:p>
    <w:p w14:paraId="5CB0F753" w14:textId="77777777" w:rsidR="008600ED" w:rsidRDefault="008600ED" w:rsidP="008600ED">
      <w:pPr>
        <w:rPr>
          <w:b/>
        </w:rPr>
      </w:pPr>
    </w:p>
    <w:p w14:paraId="0C0D18ED" w14:textId="77777777" w:rsidR="008600ED" w:rsidRDefault="008600ED" w:rsidP="008600ED">
      <w:pPr>
        <w:rPr>
          <w:b/>
        </w:rPr>
      </w:pPr>
      <w:r>
        <w:rPr>
          <w:b/>
        </w:rPr>
        <w:t>Policy:</w:t>
      </w:r>
    </w:p>
    <w:p w14:paraId="6D81F38B" w14:textId="77777777" w:rsidR="008600ED" w:rsidRDefault="008600ED" w:rsidP="008600ED">
      <w:pPr>
        <w:rPr>
          <w:b/>
        </w:rPr>
      </w:pPr>
    </w:p>
    <w:p w14:paraId="2D690539" w14:textId="77777777" w:rsidR="008600ED" w:rsidRDefault="008600ED" w:rsidP="008600ED">
      <w:r>
        <w:t>The ADULT DAY CARE will enable Registrants to have visitors at any time.</w:t>
      </w:r>
    </w:p>
    <w:p w14:paraId="30FA1A93" w14:textId="77777777" w:rsidR="008600ED" w:rsidRDefault="008600ED" w:rsidP="008600ED"/>
    <w:p w14:paraId="05DA3C18" w14:textId="77777777" w:rsidR="008600ED" w:rsidRDefault="008600ED" w:rsidP="008600ED">
      <w:pPr>
        <w:rPr>
          <w:b/>
        </w:rPr>
      </w:pPr>
      <w:r>
        <w:rPr>
          <w:b/>
        </w:rPr>
        <w:t>Procedure:</w:t>
      </w:r>
    </w:p>
    <w:p w14:paraId="20400B29" w14:textId="77777777" w:rsidR="008600ED" w:rsidRDefault="008600ED" w:rsidP="008600ED">
      <w:pPr>
        <w:rPr>
          <w:b/>
        </w:rPr>
      </w:pPr>
    </w:p>
    <w:p w14:paraId="53F8DE56" w14:textId="77777777" w:rsidR="008600ED" w:rsidRDefault="008600ED" w:rsidP="008600ED">
      <w:pPr>
        <w:pStyle w:val="ListParagraph"/>
        <w:numPr>
          <w:ilvl w:val="0"/>
          <w:numId w:val="5"/>
        </w:numPr>
      </w:pPr>
      <w:r>
        <w:t>At the time of admission, and periodically thereafter, the Administrator or designee will discuss with Registrants the Program’s policies on visitors, including the Registrant’s right to receive visitors without staff interference, preferred visiting hours and respecting the rights and privacy of others.</w:t>
      </w:r>
    </w:p>
    <w:p w14:paraId="0D767D29" w14:textId="77777777" w:rsidR="008600ED" w:rsidRDefault="008600ED" w:rsidP="008600ED">
      <w:pPr>
        <w:pStyle w:val="ListParagraph"/>
        <w:numPr>
          <w:ilvl w:val="0"/>
          <w:numId w:val="5"/>
        </w:numPr>
      </w:pPr>
      <w:r>
        <w:t>A Registrant may receive visitors at any time whether or not such time is within the Program’s preferred visiting hours unless a reason for not doing so is otherwise described and documented in the Registrant’s record.  If requested, the Program will provide a private area in which the Registrant may receive visitors.</w:t>
      </w:r>
    </w:p>
    <w:p w14:paraId="15AC414C" w14:textId="77777777" w:rsidR="008600ED" w:rsidRDefault="008600ED" w:rsidP="008600ED">
      <w:pPr>
        <w:pStyle w:val="ListParagraph"/>
        <w:numPr>
          <w:ilvl w:val="0"/>
          <w:numId w:val="5"/>
        </w:numPr>
      </w:pPr>
      <w:r>
        <w:t>The Program will post prominently in a commonly-accessed area its preferred visiting hours.  The Program will send written notice to Registrants of any changes to the posted visiting hours.</w:t>
      </w:r>
    </w:p>
    <w:p w14:paraId="0C51CB51" w14:textId="77777777" w:rsidR="008600ED" w:rsidRDefault="008600ED" w:rsidP="008600ED">
      <w:pPr>
        <w:pStyle w:val="ListParagraph"/>
        <w:numPr>
          <w:ilvl w:val="0"/>
          <w:numId w:val="5"/>
        </w:numPr>
      </w:pPr>
      <w:r>
        <w:t>If the Registrant chooses to receive a visitor outside of the Program’s preferred visiting hours, the Registrant must respect other Registrants’ quiet enjoyment of the Program.  Visitors must abide by all Program policies, procedure, regulations, and rules.</w:t>
      </w:r>
    </w:p>
    <w:p w14:paraId="38F19993" w14:textId="77777777" w:rsidR="008600ED" w:rsidRDefault="008600ED" w:rsidP="008600ED">
      <w:pPr>
        <w:pStyle w:val="ListParagraph"/>
        <w:numPr>
          <w:ilvl w:val="0"/>
          <w:numId w:val="5"/>
        </w:numPr>
      </w:pPr>
      <w:r>
        <w:t>Visitors should be mindful of bringing in any germs into the Program and are requested to abstain from visiting if they have cold, flu-like, or GI symptoms.</w:t>
      </w:r>
    </w:p>
    <w:p w14:paraId="279D6A41" w14:textId="77777777" w:rsidR="008600ED" w:rsidRDefault="008600ED" w:rsidP="008600ED">
      <w:pPr>
        <w:pStyle w:val="ListParagraph"/>
        <w:numPr>
          <w:ilvl w:val="0"/>
          <w:numId w:val="5"/>
        </w:numPr>
      </w:pPr>
      <w:r>
        <w:t>Visitors engaged in disruptive or dangerous behaviors will be asked to leave the Program immediately.  If necessary, staff will request the assistance of law enforcement.</w:t>
      </w:r>
    </w:p>
    <w:p w14:paraId="5D020EE3" w14:textId="77777777" w:rsidR="008600ED" w:rsidRDefault="008600ED" w:rsidP="008600ED">
      <w:pPr>
        <w:pStyle w:val="ListParagraph"/>
        <w:numPr>
          <w:ilvl w:val="0"/>
          <w:numId w:val="5"/>
        </w:numPr>
      </w:pPr>
      <w:r>
        <w:t>Visitors must sign in or out in the log book at the Front Desk in order to ensure proper response in the event of an evacuation.</w:t>
      </w:r>
    </w:p>
    <w:p w14:paraId="3301FB0C" w14:textId="77777777" w:rsidR="008600ED" w:rsidRDefault="008600ED" w:rsidP="008600ED">
      <w:pPr>
        <w:pStyle w:val="ListParagraph"/>
        <w:numPr>
          <w:ilvl w:val="0"/>
          <w:numId w:val="5"/>
        </w:numPr>
      </w:pPr>
      <w:r>
        <w:t>The Program will maintain a private, common area that a Registrant may use to receive visitors should the Registrant prefer to visit outside of main program area.</w:t>
      </w:r>
    </w:p>
    <w:p w14:paraId="6E08DA5E" w14:textId="77777777" w:rsidR="008600ED" w:rsidRDefault="008600ED" w:rsidP="008600ED"/>
    <w:p w14:paraId="226006B0" w14:textId="40B5F7CC" w:rsidR="001049B1" w:rsidRPr="0047392E" w:rsidRDefault="001049B1" w:rsidP="008600ED">
      <w:pPr>
        <w:rPr>
          <w:sz w:val="22"/>
        </w:rPr>
      </w:pPr>
    </w:p>
    <w:sectPr w:rsidR="001049B1" w:rsidRPr="0047392E">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7B253" w14:textId="77777777" w:rsidR="001049B1" w:rsidRDefault="001049B1" w:rsidP="001049B1">
      <w:r>
        <w:separator/>
      </w:r>
    </w:p>
  </w:endnote>
  <w:endnote w:type="continuationSeparator" w:id="0">
    <w:p w14:paraId="6E25D57E" w14:textId="77777777" w:rsidR="001049B1" w:rsidRDefault="001049B1" w:rsidP="00104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604E8" w14:textId="77777777" w:rsidR="00884858" w:rsidRDefault="008848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B496A" w14:textId="77777777" w:rsidR="00884858" w:rsidRDefault="008848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B1FD" w14:textId="77777777" w:rsidR="00884858" w:rsidRDefault="008848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85BDF" w14:textId="77777777" w:rsidR="001049B1" w:rsidRDefault="001049B1" w:rsidP="001049B1">
      <w:r>
        <w:separator/>
      </w:r>
    </w:p>
  </w:footnote>
  <w:footnote w:type="continuationSeparator" w:id="0">
    <w:p w14:paraId="49E4F089" w14:textId="77777777" w:rsidR="001049B1" w:rsidRDefault="001049B1" w:rsidP="00104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7CCCE" w14:textId="77777777" w:rsidR="00884858" w:rsidRDefault="008848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9596D" w14:textId="769F74E0" w:rsidR="001049B1" w:rsidRDefault="001049B1" w:rsidP="001049B1">
    <w:pPr>
      <w:pStyle w:val="Header"/>
      <w:jc w:val="center"/>
      <w:rPr>
        <w:b/>
        <w:bCs/>
      </w:rPr>
    </w:pPr>
    <w:r w:rsidRPr="001049B1">
      <w:rPr>
        <w:b/>
        <w:bCs/>
      </w:rPr>
      <w:t>Exhibit</w:t>
    </w:r>
    <w:r w:rsidR="00884858">
      <w:rPr>
        <w:b/>
        <w:bCs/>
      </w:rPr>
      <w:t xml:space="preserve"> 8</w:t>
    </w: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7"/>
      <w:gridCol w:w="5003"/>
    </w:tblGrid>
    <w:tr w:rsidR="001049B1" w:rsidRPr="000A551D" w14:paraId="39EFAE61" w14:textId="77777777" w:rsidTr="00E633E6">
      <w:trPr>
        <w:trHeight w:val="410"/>
      </w:trPr>
      <w:tc>
        <w:tcPr>
          <w:tcW w:w="5077" w:type="dxa"/>
        </w:tcPr>
        <w:p w14:paraId="041D621B" w14:textId="77777777" w:rsidR="001049B1" w:rsidRPr="000A551D" w:rsidRDefault="001049B1" w:rsidP="001049B1">
          <w:pPr>
            <w:keepNext/>
            <w:outlineLvl w:val="0"/>
            <w:rPr>
              <w:rFonts w:eastAsia="Times New Roman"/>
              <w:b/>
              <w:bCs/>
              <w:szCs w:val="24"/>
            </w:rPr>
          </w:pPr>
          <w:r w:rsidRPr="000A551D">
            <w:rPr>
              <w:rFonts w:eastAsia="Times New Roman"/>
              <w:b/>
              <w:bCs/>
              <w:szCs w:val="24"/>
            </w:rPr>
            <w:t>FACILITY NAME:</w:t>
          </w:r>
        </w:p>
        <w:p w14:paraId="76495217" w14:textId="77777777" w:rsidR="001049B1" w:rsidRPr="000A551D" w:rsidRDefault="001049B1" w:rsidP="001049B1">
          <w:pPr>
            <w:rPr>
              <w:rFonts w:eastAsia="Times New Roman"/>
              <w:szCs w:val="24"/>
            </w:rPr>
          </w:pPr>
          <w:r w:rsidRPr="000A551D">
            <w:rPr>
              <w:rFonts w:eastAsia="Times New Roman"/>
              <w:szCs w:val="24"/>
            </w:rPr>
            <w:t>Bushwick Center</w:t>
          </w:r>
        </w:p>
        <w:p w14:paraId="75DF239B" w14:textId="77777777" w:rsidR="001049B1" w:rsidRPr="000A551D" w:rsidRDefault="001049B1" w:rsidP="001049B1">
          <w:pPr>
            <w:rPr>
              <w:rFonts w:eastAsia="Times New Roman"/>
              <w:szCs w:val="24"/>
            </w:rPr>
          </w:pPr>
        </w:p>
      </w:tc>
      <w:tc>
        <w:tcPr>
          <w:tcW w:w="5003" w:type="dxa"/>
        </w:tcPr>
        <w:p w14:paraId="0C65D6D7" w14:textId="77777777" w:rsidR="001049B1" w:rsidRPr="000A551D" w:rsidRDefault="001049B1" w:rsidP="001049B1">
          <w:pPr>
            <w:keepNext/>
            <w:outlineLvl w:val="0"/>
            <w:rPr>
              <w:rFonts w:eastAsia="Times New Roman"/>
              <w:b/>
              <w:bCs/>
              <w:szCs w:val="24"/>
            </w:rPr>
          </w:pPr>
          <w:r w:rsidRPr="000A551D">
            <w:rPr>
              <w:rFonts w:eastAsia="Times New Roman"/>
              <w:b/>
              <w:bCs/>
              <w:szCs w:val="24"/>
            </w:rPr>
            <w:t>POLICY DISTRIBUTION:</w:t>
          </w:r>
        </w:p>
      </w:tc>
    </w:tr>
    <w:tr w:rsidR="001049B1" w:rsidRPr="000A551D" w14:paraId="778E8BF4" w14:textId="77777777" w:rsidTr="00E633E6">
      <w:trPr>
        <w:trHeight w:val="842"/>
      </w:trPr>
      <w:tc>
        <w:tcPr>
          <w:tcW w:w="5077" w:type="dxa"/>
        </w:tcPr>
        <w:p w14:paraId="3B018286" w14:textId="77777777" w:rsidR="001049B1" w:rsidRPr="000A551D" w:rsidRDefault="001049B1" w:rsidP="001049B1">
          <w:pPr>
            <w:rPr>
              <w:rFonts w:eastAsia="Times New Roman"/>
              <w:b/>
              <w:bCs/>
              <w:szCs w:val="24"/>
            </w:rPr>
          </w:pPr>
          <w:r w:rsidRPr="000A551D">
            <w:rPr>
              <w:rFonts w:eastAsia="Times New Roman"/>
              <w:b/>
              <w:bCs/>
              <w:szCs w:val="24"/>
            </w:rPr>
            <w:t>DEPARTMENT:</w:t>
          </w:r>
        </w:p>
        <w:p w14:paraId="43F92CDD" w14:textId="77777777" w:rsidR="001049B1" w:rsidRPr="000A551D" w:rsidRDefault="001049B1" w:rsidP="001049B1">
          <w:pPr>
            <w:rPr>
              <w:rFonts w:eastAsia="Times New Roman"/>
              <w:b/>
              <w:bCs/>
              <w:szCs w:val="24"/>
            </w:rPr>
          </w:pPr>
          <w:r w:rsidRPr="000A551D">
            <w:rPr>
              <w:rFonts w:eastAsia="Times New Roman"/>
              <w:b/>
              <w:bCs/>
              <w:szCs w:val="24"/>
            </w:rPr>
            <w:t>Adult Day Health Care</w:t>
          </w:r>
        </w:p>
      </w:tc>
      <w:tc>
        <w:tcPr>
          <w:tcW w:w="5003" w:type="dxa"/>
        </w:tcPr>
        <w:p w14:paraId="493B007D" w14:textId="77777777" w:rsidR="001049B1" w:rsidRPr="000A551D" w:rsidRDefault="001049B1" w:rsidP="001049B1">
          <w:pPr>
            <w:rPr>
              <w:rFonts w:eastAsia="Times New Roman"/>
              <w:b/>
              <w:bCs/>
              <w:szCs w:val="24"/>
            </w:rPr>
          </w:pPr>
          <w:r w:rsidRPr="000A551D">
            <w:rPr>
              <w:rFonts w:eastAsia="Times New Roman"/>
              <w:b/>
              <w:bCs/>
              <w:szCs w:val="24"/>
            </w:rPr>
            <w:t xml:space="preserve">SUBJECT: </w:t>
          </w:r>
          <w:r>
            <w:rPr>
              <w:rFonts w:eastAsia="Times New Roman"/>
              <w:b/>
              <w:bCs/>
              <w:szCs w:val="24"/>
            </w:rPr>
            <w:t>HCBS</w:t>
          </w:r>
        </w:p>
      </w:tc>
    </w:tr>
  </w:tbl>
  <w:p w14:paraId="17787B42" w14:textId="77777777" w:rsidR="001049B1" w:rsidRPr="001049B1" w:rsidRDefault="001049B1" w:rsidP="001049B1">
    <w:pPr>
      <w:pStyle w:val="Header"/>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7BEBD" w14:textId="77777777" w:rsidR="00884858" w:rsidRDefault="008848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36A7D"/>
    <w:multiLevelType w:val="hybridMultilevel"/>
    <w:tmpl w:val="DDF6D134"/>
    <w:lvl w:ilvl="0" w:tplc="52C01D6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D832EF"/>
    <w:multiLevelType w:val="hybridMultilevel"/>
    <w:tmpl w:val="6B68CEC2"/>
    <w:lvl w:ilvl="0" w:tplc="52C01D6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F7114C"/>
    <w:multiLevelType w:val="hybridMultilevel"/>
    <w:tmpl w:val="A32AFBD8"/>
    <w:lvl w:ilvl="0" w:tplc="52C01D6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4164EE"/>
    <w:multiLevelType w:val="hybridMultilevel"/>
    <w:tmpl w:val="DF706B38"/>
    <w:lvl w:ilvl="0" w:tplc="52C01D6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D64100"/>
    <w:multiLevelType w:val="hybridMultilevel"/>
    <w:tmpl w:val="74EC04BE"/>
    <w:lvl w:ilvl="0" w:tplc="52C01D6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9B1"/>
    <w:rsid w:val="001049B1"/>
    <w:rsid w:val="0047392E"/>
    <w:rsid w:val="008600ED"/>
    <w:rsid w:val="00884858"/>
    <w:rsid w:val="00F02B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86007"/>
  <w15:chartTrackingRefBased/>
  <w15:docId w15:val="{94BFECFA-1F0F-4363-9075-14451EE2F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49B1"/>
    <w:pPr>
      <w:spacing w:after="0" w:line="240" w:lineRule="auto"/>
    </w:pPr>
    <w:rPr>
      <w:rFonts w:ascii="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49B1"/>
    <w:pPr>
      <w:ind w:left="720"/>
      <w:contextualSpacing/>
    </w:pPr>
  </w:style>
  <w:style w:type="paragraph" w:styleId="Header">
    <w:name w:val="header"/>
    <w:basedOn w:val="Normal"/>
    <w:link w:val="HeaderChar"/>
    <w:uiPriority w:val="99"/>
    <w:unhideWhenUsed/>
    <w:rsid w:val="001049B1"/>
    <w:pPr>
      <w:tabs>
        <w:tab w:val="center" w:pos="4680"/>
        <w:tab w:val="right" w:pos="9360"/>
      </w:tabs>
    </w:pPr>
  </w:style>
  <w:style w:type="character" w:customStyle="1" w:styleId="HeaderChar">
    <w:name w:val="Header Char"/>
    <w:basedOn w:val="DefaultParagraphFont"/>
    <w:link w:val="Header"/>
    <w:uiPriority w:val="99"/>
    <w:rsid w:val="001049B1"/>
    <w:rPr>
      <w:rFonts w:ascii="Times New Roman" w:hAnsi="Times New Roman" w:cs="Times New Roman"/>
      <w:sz w:val="24"/>
    </w:rPr>
  </w:style>
  <w:style w:type="paragraph" w:styleId="Footer">
    <w:name w:val="footer"/>
    <w:basedOn w:val="Normal"/>
    <w:link w:val="FooterChar"/>
    <w:uiPriority w:val="99"/>
    <w:unhideWhenUsed/>
    <w:rsid w:val="001049B1"/>
    <w:pPr>
      <w:tabs>
        <w:tab w:val="center" w:pos="4680"/>
        <w:tab w:val="right" w:pos="9360"/>
      </w:tabs>
    </w:pPr>
  </w:style>
  <w:style w:type="character" w:customStyle="1" w:styleId="FooterChar">
    <w:name w:val="Footer Char"/>
    <w:basedOn w:val="DefaultParagraphFont"/>
    <w:link w:val="Footer"/>
    <w:uiPriority w:val="99"/>
    <w:rsid w:val="001049B1"/>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269</Words>
  <Characters>1537</Characters>
  <Application>Microsoft Office Word</Application>
  <DocSecurity>0</DocSecurity>
  <Lines>12</Lines>
  <Paragraphs>3</Paragraphs>
  <ScaleCrop>false</ScaleCrop>
  <Company/>
  <LinksUpToDate>false</LinksUpToDate>
  <CharactersWithSpaces>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Copperwheat, Maria (HEALTH)</dc:creator>
  <cp:keywords/>
  <dc:description/>
  <cp:lastModifiedBy>Copperwheat, Maria (HEALTH)</cp:lastModifiedBy>
  <cp:revision>3</cp:revision>
  <dcterms:created xsi:type="dcterms:W3CDTF">2022-03-04T14:32:00Z</dcterms:created>
  <dcterms:modified xsi:type="dcterms:W3CDTF">2022-03-04T14:53:00Z</dcterms:modified>
</cp:coreProperties>
</file>